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8FBC6" w14:textId="14D337DD" w:rsidR="00B97703" w:rsidRPr="00A535DB" w:rsidRDefault="00530151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2"/>
          <w:szCs w:val="22"/>
        </w:rPr>
      </w:pPr>
      <w:bookmarkStart w:id="0" w:name="Title"/>
      <w:bookmarkStart w:id="1" w:name="DocumentFor"/>
      <w:bookmarkEnd w:id="0"/>
      <w:bookmarkEnd w:id="1"/>
      <w:r w:rsidRPr="00A535DB">
        <w:rPr>
          <w:b/>
          <w:noProof/>
          <w:sz w:val="22"/>
          <w:szCs w:val="22"/>
        </w:rPr>
        <w:t>3GPP TSG RAN WG2#11</w:t>
      </w:r>
      <w:r w:rsidR="00CE0C0C" w:rsidRPr="00A535DB">
        <w:rPr>
          <w:b/>
          <w:noProof/>
          <w:sz w:val="22"/>
          <w:szCs w:val="22"/>
        </w:rPr>
        <w:t>5</w:t>
      </w:r>
      <w:r w:rsidRPr="00A535DB">
        <w:rPr>
          <w:b/>
          <w:noProof/>
          <w:sz w:val="22"/>
          <w:szCs w:val="22"/>
        </w:rPr>
        <w:t>-e</w:t>
      </w:r>
      <w:r w:rsidR="004E3939" w:rsidRPr="00A535DB">
        <w:rPr>
          <w:b/>
          <w:noProof/>
          <w:sz w:val="22"/>
          <w:szCs w:val="22"/>
        </w:rPr>
        <w:tab/>
      </w:r>
      <w:r w:rsidR="00A66BA9" w:rsidRPr="00A535DB">
        <w:rPr>
          <w:b/>
          <w:noProof/>
          <w:sz w:val="22"/>
          <w:szCs w:val="22"/>
        </w:rPr>
        <w:t>R2-2107716</w:t>
      </w:r>
    </w:p>
    <w:p w14:paraId="6DBFA6FB" w14:textId="77777777" w:rsidR="00530151" w:rsidRPr="00530151" w:rsidRDefault="00530151" w:rsidP="00530151">
      <w:pPr>
        <w:pStyle w:val="a3"/>
        <w:rPr>
          <w:rFonts w:eastAsia="等线" w:cs="Arial"/>
          <w:sz w:val="22"/>
          <w:szCs w:val="22"/>
          <w:lang w:eastAsia="zh-CN"/>
        </w:rPr>
      </w:pPr>
      <w:r w:rsidRPr="00805296">
        <w:rPr>
          <w:rFonts w:cs="Arial"/>
          <w:bCs/>
          <w:sz w:val="22"/>
          <w:szCs w:val="22"/>
        </w:rPr>
        <w:t>E-Meeting, 1</w:t>
      </w:r>
      <w:r w:rsidR="00CE0C0C" w:rsidRPr="00805296">
        <w:rPr>
          <w:rFonts w:cs="Arial"/>
          <w:bCs/>
          <w:sz w:val="22"/>
          <w:szCs w:val="22"/>
        </w:rPr>
        <w:t>6</w:t>
      </w:r>
      <w:r w:rsidRPr="005312FA">
        <w:rPr>
          <w:rFonts w:cs="Arial" w:hint="eastAsia"/>
          <w:bCs/>
          <w:sz w:val="22"/>
          <w:szCs w:val="22"/>
          <w:vertAlign w:val="superscript"/>
          <w:lang w:eastAsia="zh-CN"/>
        </w:rPr>
        <w:t>th</w:t>
      </w:r>
      <w:r w:rsidRPr="005312FA">
        <w:rPr>
          <w:rFonts w:cs="Arial"/>
          <w:bCs/>
          <w:sz w:val="22"/>
          <w:szCs w:val="22"/>
        </w:rPr>
        <w:t>– 2</w:t>
      </w:r>
      <w:r w:rsidR="00CE0C0C" w:rsidRPr="005312FA">
        <w:rPr>
          <w:rFonts w:cs="Arial"/>
          <w:bCs/>
          <w:sz w:val="22"/>
          <w:szCs w:val="22"/>
        </w:rPr>
        <w:t>7</w:t>
      </w:r>
      <w:r w:rsidRPr="005312FA">
        <w:rPr>
          <w:rFonts w:cs="Arial"/>
          <w:bCs/>
          <w:sz w:val="22"/>
          <w:szCs w:val="22"/>
          <w:vertAlign w:val="superscript"/>
        </w:rPr>
        <w:t>th</w:t>
      </w:r>
      <w:r w:rsidRPr="005312FA">
        <w:rPr>
          <w:rFonts w:cs="Arial"/>
          <w:bCs/>
          <w:sz w:val="22"/>
          <w:szCs w:val="22"/>
        </w:rPr>
        <w:t xml:space="preserve"> </w:t>
      </w:r>
      <w:r w:rsidR="00CE0C0C" w:rsidRPr="005312FA">
        <w:rPr>
          <w:rFonts w:cs="Arial"/>
          <w:bCs/>
          <w:sz w:val="22"/>
          <w:szCs w:val="22"/>
        </w:rPr>
        <w:t>Aug</w:t>
      </w:r>
      <w:r w:rsidRPr="005312FA">
        <w:rPr>
          <w:rFonts w:cs="Arial"/>
          <w:bCs/>
          <w:sz w:val="22"/>
          <w:szCs w:val="22"/>
        </w:rPr>
        <w:t>, 2021</w:t>
      </w:r>
    </w:p>
    <w:p w14:paraId="6C75D308" w14:textId="77777777" w:rsidR="0016083D" w:rsidRDefault="0016083D" w:rsidP="00A535DB">
      <w:pPr>
        <w:spacing w:after="60"/>
        <w:rPr>
          <w:rFonts w:ascii="Arial" w:hAnsi="Arial" w:cs="Arial"/>
          <w:b/>
          <w:sz w:val="22"/>
          <w:szCs w:val="22"/>
        </w:rPr>
      </w:pPr>
    </w:p>
    <w:p w14:paraId="67A70E5C" w14:textId="4103B1A5" w:rsidR="00B97703" w:rsidRPr="00B97703" w:rsidRDefault="003264D7" w:rsidP="003264D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="00805296" w:rsidDel="00805296">
        <w:rPr>
          <w:rFonts w:ascii="Arial" w:hAnsi="Arial" w:cs="Arial"/>
          <w:b/>
          <w:sz w:val="22"/>
        </w:rPr>
        <w:t xml:space="preserve"> </w:t>
      </w:r>
      <w:r w:rsidR="00530151" w:rsidRPr="00530151">
        <w:rPr>
          <w:rFonts w:ascii="Arial" w:hAnsi="Arial" w:cs="Arial"/>
          <w:b/>
          <w:sz w:val="22"/>
          <w:highlight w:val="yellow"/>
        </w:rPr>
        <w:t>[Draft]</w:t>
      </w:r>
      <w:r w:rsidR="00530151" w:rsidRPr="00530151">
        <w:rPr>
          <w:rFonts w:ascii="Arial" w:hAnsi="Arial" w:cs="Arial"/>
          <w:b/>
          <w:sz w:val="22"/>
        </w:rPr>
        <w:t xml:space="preserve"> LS reply </w:t>
      </w:r>
      <w:r w:rsidR="00EC6BB7" w:rsidRPr="00EC6BB7">
        <w:rPr>
          <w:rFonts w:ascii="Arial" w:hAnsi="Arial" w:cs="Arial"/>
          <w:b/>
          <w:sz w:val="22"/>
        </w:rPr>
        <w:t xml:space="preserve">on </w:t>
      </w:r>
      <w:r w:rsidR="00E31305" w:rsidRPr="00B3586F">
        <w:rPr>
          <w:rFonts w:ascii="Arial" w:hAnsi="Arial" w:cs="Arial"/>
          <w:b/>
          <w:sz w:val="22"/>
        </w:rPr>
        <w:t xml:space="preserve">using SA5 </w:t>
      </w:r>
      <w:r w:rsidR="00E31305">
        <w:rPr>
          <w:rFonts w:ascii="Arial" w:hAnsi="Arial" w:cs="Arial"/>
          <w:b/>
          <w:sz w:val="22"/>
        </w:rPr>
        <w:t>P</w:t>
      </w:r>
      <w:r w:rsidR="00E31305" w:rsidRPr="00B3586F">
        <w:rPr>
          <w:rFonts w:ascii="Arial" w:hAnsi="Arial" w:cs="Arial"/>
          <w:b/>
          <w:sz w:val="22"/>
        </w:rPr>
        <w:t xml:space="preserve">erformance </w:t>
      </w:r>
      <w:r w:rsidR="00E31305">
        <w:rPr>
          <w:rFonts w:ascii="Arial" w:hAnsi="Arial" w:cs="Arial"/>
          <w:b/>
          <w:sz w:val="22"/>
        </w:rPr>
        <w:t>M</w:t>
      </w:r>
      <w:r w:rsidR="00E31305" w:rsidRPr="00B3586F">
        <w:rPr>
          <w:rFonts w:ascii="Arial" w:hAnsi="Arial" w:cs="Arial"/>
          <w:b/>
          <w:sz w:val="22"/>
        </w:rPr>
        <w:t xml:space="preserve">easurements and </w:t>
      </w:r>
      <w:r w:rsidR="00E31305">
        <w:rPr>
          <w:rFonts w:ascii="Arial" w:hAnsi="Arial" w:cs="Arial"/>
          <w:b/>
          <w:sz w:val="22"/>
        </w:rPr>
        <w:t>Trace</w:t>
      </w:r>
      <w:r w:rsidR="00E31305" w:rsidRPr="00B3586F">
        <w:rPr>
          <w:rFonts w:ascii="Arial" w:hAnsi="Arial" w:cs="Arial"/>
          <w:b/>
          <w:sz w:val="22"/>
        </w:rPr>
        <w:t xml:space="preserve"> for centralised PCI </w:t>
      </w:r>
      <w:proofErr w:type="spellStart"/>
      <w:r w:rsidR="00E31305" w:rsidRPr="00805296">
        <w:rPr>
          <w:rFonts w:ascii="Arial" w:hAnsi="Arial" w:cs="Arial"/>
          <w:b/>
          <w:bCs/>
          <w:sz w:val="22"/>
          <w:szCs w:val="22"/>
        </w:rPr>
        <w:t>management</w:t>
      </w:r>
      <w:bookmarkStart w:id="2" w:name="OLE_LINK57"/>
      <w:bookmarkStart w:id="3" w:name="OLE_LINK58"/>
      <w:r w:rsidR="00B97703" w:rsidRPr="004E3939">
        <w:rPr>
          <w:rFonts w:ascii="Arial" w:hAnsi="Arial" w:cs="Arial"/>
          <w:b/>
          <w:sz w:val="22"/>
          <w:szCs w:val="22"/>
        </w:rPr>
        <w:t>Response</w:t>
      </w:r>
      <w:proofErr w:type="spellEnd"/>
      <w:r w:rsidR="00B97703" w:rsidRPr="004E3939">
        <w:rPr>
          <w:rFonts w:ascii="Arial" w:hAnsi="Arial" w:cs="Arial"/>
          <w:b/>
          <w:sz w:val="22"/>
          <w:szCs w:val="22"/>
        </w:rPr>
        <w:t xml:space="preserve"> to: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r w:rsidR="00E31305" w:rsidRPr="00E31305">
        <w:rPr>
          <w:rFonts w:ascii="Arial" w:hAnsi="Arial" w:cs="Arial"/>
          <w:b/>
          <w:bCs/>
          <w:sz w:val="22"/>
          <w:szCs w:val="22"/>
        </w:rPr>
        <w:t>R2-2106982</w:t>
      </w:r>
      <w:r w:rsidR="00E31305">
        <w:rPr>
          <w:rFonts w:ascii="Arial" w:hAnsi="Arial" w:cs="Arial"/>
          <w:b/>
          <w:bCs/>
          <w:sz w:val="22"/>
          <w:szCs w:val="22"/>
        </w:rPr>
        <w:t>/</w:t>
      </w:r>
      <w:r w:rsidR="00E31305" w:rsidRPr="00E31305">
        <w:rPr>
          <w:rFonts w:ascii="Arial" w:hAnsi="Arial" w:cs="Arial"/>
          <w:b/>
          <w:bCs/>
          <w:sz w:val="22"/>
          <w:szCs w:val="22"/>
        </w:rPr>
        <w:t>S5-213689</w:t>
      </w:r>
      <w:r w:rsidR="00530151" w:rsidRPr="00530151">
        <w:rPr>
          <w:rFonts w:ascii="Arial" w:hAnsi="Arial" w:cs="Arial"/>
          <w:b/>
          <w:bCs/>
          <w:sz w:val="22"/>
          <w:szCs w:val="22"/>
        </w:rPr>
        <w:t>_</w:t>
      </w:r>
      <w:r w:rsidR="00EC6BB7" w:rsidRPr="00EC6BB7">
        <w:rPr>
          <w:rFonts w:ascii="Arial" w:hAnsi="Arial" w:cs="Arial"/>
          <w:b/>
          <w:sz w:val="22"/>
          <w:szCs w:val="22"/>
        </w:rPr>
        <w:t xml:space="preserve"> </w:t>
      </w:r>
      <w:r w:rsidR="00EC6BB7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31305" w:rsidRPr="00B3586F">
        <w:rPr>
          <w:rFonts w:ascii="Arial" w:hAnsi="Arial" w:cs="Arial"/>
          <w:b/>
          <w:sz w:val="22"/>
          <w:szCs w:val="22"/>
        </w:rPr>
        <w:t xml:space="preserve">using SA5 </w:t>
      </w:r>
      <w:r w:rsidR="00E31305">
        <w:rPr>
          <w:rFonts w:ascii="Arial" w:hAnsi="Arial" w:cs="Arial"/>
          <w:b/>
          <w:sz w:val="22"/>
          <w:szCs w:val="22"/>
        </w:rPr>
        <w:t>P</w:t>
      </w:r>
      <w:r w:rsidR="00E31305" w:rsidRPr="00B3586F">
        <w:rPr>
          <w:rFonts w:ascii="Arial" w:hAnsi="Arial" w:cs="Arial"/>
          <w:b/>
          <w:sz w:val="22"/>
          <w:szCs w:val="22"/>
        </w:rPr>
        <w:t xml:space="preserve">erformance </w:t>
      </w:r>
      <w:r w:rsidR="00E31305">
        <w:rPr>
          <w:rFonts w:ascii="Arial" w:hAnsi="Arial" w:cs="Arial"/>
          <w:b/>
          <w:sz w:val="22"/>
          <w:szCs w:val="22"/>
        </w:rPr>
        <w:t>M</w:t>
      </w:r>
      <w:r w:rsidR="00E31305" w:rsidRPr="00B3586F">
        <w:rPr>
          <w:rFonts w:ascii="Arial" w:hAnsi="Arial" w:cs="Arial"/>
          <w:b/>
          <w:sz w:val="22"/>
          <w:szCs w:val="22"/>
        </w:rPr>
        <w:t xml:space="preserve">easurements and </w:t>
      </w:r>
      <w:r w:rsidR="00E31305">
        <w:rPr>
          <w:rFonts w:ascii="Arial" w:hAnsi="Arial" w:cs="Arial"/>
          <w:b/>
          <w:sz w:val="22"/>
          <w:szCs w:val="22"/>
        </w:rPr>
        <w:t>Trace</w:t>
      </w:r>
      <w:r w:rsidR="00E31305" w:rsidRPr="00B3586F">
        <w:rPr>
          <w:rFonts w:ascii="Arial" w:hAnsi="Arial" w:cs="Arial"/>
          <w:b/>
          <w:sz w:val="22"/>
          <w:szCs w:val="22"/>
        </w:rPr>
        <w:t xml:space="preserve"> for centralised PCI management</w:t>
      </w:r>
    </w:p>
    <w:p w14:paraId="0EDECEC5" w14:textId="77777777" w:rsidR="00B97703" w:rsidRPr="008B30F3" w:rsidRDefault="00B97703">
      <w:pPr>
        <w:spacing w:after="60"/>
        <w:ind w:left="1985" w:hanging="1985"/>
        <w:rPr>
          <w:rFonts w:ascii="Arial" w:hAnsi="Arial"/>
          <w:b/>
          <w:noProof/>
          <w:sz w:val="24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6BB7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14AF0BE6" w14:textId="77777777" w:rsidR="00E31305" w:rsidRPr="00B97703" w:rsidRDefault="00B97703" w:rsidP="00E313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B30F3">
        <w:rPr>
          <w:rFonts w:ascii="Arial" w:hAnsi="Arial"/>
          <w:b/>
          <w:noProof/>
          <w:sz w:val="24"/>
        </w:rPr>
        <w:t>Work Item:</w:t>
      </w:r>
      <w:r w:rsidRPr="008B30F3">
        <w:rPr>
          <w:rFonts w:ascii="Arial" w:hAnsi="Arial"/>
          <w:b/>
          <w:noProof/>
          <w:sz w:val="24"/>
        </w:rPr>
        <w:tab/>
      </w:r>
      <w:r w:rsidR="00E31305" w:rsidRPr="00591CA8">
        <w:rPr>
          <w:rFonts w:ascii="Arial" w:hAnsi="Arial" w:cs="Arial"/>
          <w:b/>
          <w:bCs/>
          <w:sz w:val="22"/>
          <w:szCs w:val="22"/>
        </w:rPr>
        <w:t>Self-Organizing Networks (SON) for 5G networks</w:t>
      </w:r>
      <w:r w:rsidR="00E31305">
        <w:rPr>
          <w:rFonts w:ascii="Arial" w:hAnsi="Arial" w:cs="Arial"/>
          <w:b/>
          <w:bCs/>
          <w:sz w:val="22"/>
          <w:szCs w:val="22"/>
        </w:rPr>
        <w:t>, eSON_5G</w:t>
      </w:r>
    </w:p>
    <w:p w14:paraId="1A68301A" w14:textId="77777777" w:rsidR="003264D7" w:rsidRPr="004E3939" w:rsidRDefault="003264D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0A1C1B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30151">
        <w:rPr>
          <w:rFonts w:ascii="Arial" w:hAnsi="Arial" w:cs="Arial"/>
          <w:b/>
          <w:sz w:val="22"/>
          <w:szCs w:val="22"/>
        </w:rPr>
        <w:t xml:space="preserve">vivo </w:t>
      </w:r>
      <w:r w:rsidR="00530151" w:rsidRPr="00530151">
        <w:rPr>
          <w:rFonts w:ascii="Arial" w:hAnsi="Arial" w:cs="Arial"/>
          <w:b/>
          <w:sz w:val="22"/>
          <w:szCs w:val="22"/>
          <w:highlight w:val="yellow"/>
        </w:rPr>
        <w:t>[RAN2]</w:t>
      </w:r>
    </w:p>
    <w:p w14:paraId="60E4F64C" w14:textId="77777777" w:rsidR="003264D7" w:rsidRPr="00B97703" w:rsidRDefault="00B97703" w:rsidP="003264D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1305">
        <w:rPr>
          <w:rFonts w:ascii="Arial" w:hAnsi="Arial" w:cs="Arial"/>
          <w:b/>
          <w:bCs/>
          <w:sz w:val="22"/>
          <w:szCs w:val="22"/>
        </w:rPr>
        <w:t>SA5</w:t>
      </w:r>
    </w:p>
    <w:p w14:paraId="4AC9AE2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362BFC1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73E9D5" w14:textId="77777777" w:rsidR="00D02C0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9DE6F8B" w14:textId="77777777" w:rsidR="00D02C01" w:rsidRPr="00D02C01" w:rsidRDefault="00D02C01" w:rsidP="00D02C01">
      <w:pPr>
        <w:pStyle w:val="Contact"/>
        <w:tabs>
          <w:tab w:val="clear" w:pos="2268"/>
        </w:tabs>
      </w:pPr>
      <w:r w:rsidRPr="000F4E43">
        <w:t>Name:</w:t>
      </w:r>
      <w:r w:rsidRPr="00D02C01">
        <w:tab/>
      </w:r>
      <w:r w:rsidR="00530151">
        <w:t>Kimba Dit Adamou, Boubacar</w:t>
      </w:r>
    </w:p>
    <w:p w14:paraId="3569CED6" w14:textId="77777777" w:rsidR="00D02C01" w:rsidRPr="00D02C01" w:rsidRDefault="00D02C01" w:rsidP="00D02C01">
      <w:pPr>
        <w:pStyle w:val="Contact"/>
        <w:tabs>
          <w:tab w:val="clear" w:pos="2268"/>
        </w:tabs>
      </w:pPr>
      <w:r w:rsidRPr="00D02C01">
        <w:t>E-mail Address:</w:t>
      </w:r>
      <w:r w:rsidR="00B00124">
        <w:tab/>
      </w:r>
      <w:hyperlink r:id="rId7" w:history="1">
        <w:r w:rsidR="00530151" w:rsidRPr="002765EA">
          <w:rPr>
            <w:rStyle w:val="af4"/>
          </w:rPr>
          <w:t>kimba</w:t>
        </w:r>
        <w:r w:rsidR="00530151" w:rsidRPr="002765EA">
          <w:rPr>
            <w:rStyle w:val="af4"/>
            <w:rFonts w:hint="eastAsia"/>
          </w:rPr>
          <w:t>@vivo.com</w:t>
        </w:r>
      </w:hyperlink>
    </w:p>
    <w:p w14:paraId="3730A915" w14:textId="77777777" w:rsidR="003264D7" w:rsidRDefault="003264D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0D34D1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41499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B1F93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AB232AE" w14:textId="77777777" w:rsidR="00B53366" w:rsidRPr="00C416E6" w:rsidRDefault="00B53366" w:rsidP="00B53366">
      <w:pPr>
        <w:pBdr>
          <w:bottom w:val="single" w:sz="4" w:space="1" w:color="auto"/>
        </w:pBdr>
        <w:rPr>
          <w:rFonts w:ascii="Arial" w:hAnsi="Arial" w:cs="Arial"/>
        </w:rPr>
      </w:pPr>
    </w:p>
    <w:p w14:paraId="314F218B" w14:textId="77777777" w:rsidR="00B97703" w:rsidRPr="00B53366" w:rsidRDefault="000F6242" w:rsidP="00B53366">
      <w:pPr>
        <w:overflowPunct/>
        <w:autoSpaceDE/>
        <w:autoSpaceDN/>
        <w:adjustRightInd/>
        <w:spacing w:after="120"/>
        <w:textAlignment w:val="auto"/>
        <w:rPr>
          <w:rFonts w:ascii="Arial" w:eastAsia="Batang" w:hAnsi="Arial" w:cs="Arial"/>
          <w:b/>
          <w:lang w:eastAsia="en-US"/>
        </w:rPr>
      </w:pPr>
      <w:r w:rsidRPr="00B53366">
        <w:rPr>
          <w:rFonts w:ascii="Arial" w:eastAsia="Batang" w:hAnsi="Arial" w:cs="Arial"/>
          <w:b/>
          <w:lang w:eastAsia="en-US"/>
        </w:rPr>
        <w:t>1</w:t>
      </w:r>
      <w:r w:rsidR="002F1940" w:rsidRPr="00B53366">
        <w:rPr>
          <w:rFonts w:ascii="Arial" w:eastAsia="Batang" w:hAnsi="Arial" w:cs="Arial"/>
          <w:b/>
          <w:lang w:eastAsia="en-US"/>
        </w:rPr>
        <w:tab/>
      </w:r>
      <w:r w:rsidRPr="00B53366">
        <w:rPr>
          <w:rFonts w:ascii="Arial" w:eastAsia="Batang" w:hAnsi="Arial" w:cs="Arial"/>
          <w:b/>
          <w:lang w:eastAsia="en-US"/>
        </w:rPr>
        <w:t>Overall description</w:t>
      </w:r>
    </w:p>
    <w:p w14:paraId="43C68D4A" w14:textId="77777777" w:rsidR="00DC745C" w:rsidRDefault="00530151" w:rsidP="00D02C01">
      <w:pPr>
        <w:rPr>
          <w:rFonts w:ascii="Arial" w:hAnsi="Arial" w:cs="Arial"/>
        </w:rPr>
      </w:pPr>
      <w:bookmarkStart w:id="9" w:name="_Hlk69931360"/>
      <w:r w:rsidRPr="00B53366">
        <w:rPr>
          <w:rFonts w:ascii="Arial" w:hAnsi="Arial" w:cs="Arial"/>
        </w:rPr>
        <w:t>RAN2</w:t>
      </w:r>
      <w:r w:rsidR="00D02C01" w:rsidRPr="00B53366">
        <w:rPr>
          <w:rFonts w:ascii="Arial" w:hAnsi="Arial" w:cs="Arial"/>
        </w:rPr>
        <w:t xml:space="preserve"> thanks </w:t>
      </w:r>
      <w:r w:rsidR="00DC745C">
        <w:rPr>
          <w:rFonts w:ascii="Arial" w:hAnsi="Arial" w:cs="Arial"/>
        </w:rPr>
        <w:t>SA5</w:t>
      </w:r>
      <w:r w:rsidR="00D02C01" w:rsidRPr="00B53366">
        <w:rPr>
          <w:rFonts w:ascii="Arial" w:hAnsi="Arial" w:cs="Arial"/>
        </w:rPr>
        <w:t xml:space="preserve"> for their LS on </w:t>
      </w:r>
      <w:r w:rsidR="00DC745C" w:rsidRPr="00DC745C">
        <w:rPr>
          <w:rFonts w:ascii="Arial" w:hAnsi="Arial" w:cs="Arial"/>
        </w:rPr>
        <w:t>using SA5 Performance Measurements and Trace for centralised PCI management</w:t>
      </w:r>
      <w:r w:rsidR="00DC745C" w:rsidRPr="00B53366">
        <w:rPr>
          <w:rFonts w:ascii="Arial" w:hAnsi="Arial" w:cs="Arial"/>
        </w:rPr>
        <w:t xml:space="preserve"> </w:t>
      </w:r>
    </w:p>
    <w:p w14:paraId="332727C6" w14:textId="34B810CC" w:rsidR="00D02C01" w:rsidRPr="00B53366" w:rsidRDefault="00530151" w:rsidP="00D02C01">
      <w:pPr>
        <w:rPr>
          <w:rFonts w:ascii="Arial" w:hAnsi="Arial" w:cs="Arial"/>
        </w:rPr>
      </w:pPr>
      <w:r w:rsidRPr="00B53366">
        <w:rPr>
          <w:rFonts w:ascii="Arial" w:hAnsi="Arial" w:cs="Arial"/>
        </w:rPr>
        <w:t>RAN2 ha</w:t>
      </w:r>
      <w:r w:rsidR="00EC6BB7">
        <w:rPr>
          <w:rFonts w:ascii="Arial" w:hAnsi="Arial" w:cs="Arial"/>
        </w:rPr>
        <w:t xml:space="preserve">s analysed both </w:t>
      </w:r>
      <w:r w:rsidR="00DC745C">
        <w:rPr>
          <w:rFonts w:ascii="Arial" w:hAnsi="Arial" w:cs="Arial"/>
        </w:rPr>
        <w:t>PCI collision and PCI confusion detection mechanism based on SA5 performance measurements</w:t>
      </w:r>
      <w:r w:rsidR="00EC6BB7">
        <w:rPr>
          <w:rFonts w:ascii="Arial" w:hAnsi="Arial" w:cs="Arial"/>
        </w:rPr>
        <w:t xml:space="preserve">. </w:t>
      </w:r>
      <w:r w:rsidR="00EC6BB7" w:rsidRPr="00B53366">
        <w:rPr>
          <w:rFonts w:ascii="Arial" w:hAnsi="Arial" w:cs="Arial"/>
        </w:rPr>
        <w:t xml:space="preserve">Form RAN2 perspective </w:t>
      </w:r>
      <w:r w:rsidR="00EC6BB7">
        <w:rPr>
          <w:rFonts w:ascii="Arial" w:hAnsi="Arial" w:cs="Arial"/>
        </w:rPr>
        <w:t>both solutions can work and</w:t>
      </w:r>
      <w:r w:rsidR="005312FA">
        <w:rPr>
          <w:rFonts w:ascii="Arial" w:hAnsi="Arial" w:cs="Arial"/>
        </w:rPr>
        <w:t xml:space="preserve"> RAN2</w:t>
      </w:r>
      <w:r w:rsidR="00EC6BB7">
        <w:rPr>
          <w:rFonts w:ascii="Arial" w:hAnsi="Arial" w:cs="Arial"/>
        </w:rPr>
        <w:t xml:space="preserve"> </w:t>
      </w:r>
      <w:r w:rsidR="00D02C01" w:rsidRPr="00B53366">
        <w:rPr>
          <w:rFonts w:ascii="Arial" w:hAnsi="Arial" w:cs="Arial"/>
        </w:rPr>
        <w:t>would like to provide the following feedback:</w:t>
      </w:r>
    </w:p>
    <w:p w14:paraId="002DB33F" w14:textId="77777777" w:rsidR="00EC6BB7" w:rsidRDefault="00EC6BB7" w:rsidP="00536DDD">
      <w:pPr>
        <w:numPr>
          <w:ilvl w:val="0"/>
          <w:numId w:val="13"/>
        </w:numPr>
        <w:rPr>
          <w:rFonts w:ascii="Arial" w:hAnsi="Arial" w:cs="Arial"/>
        </w:rPr>
      </w:pPr>
      <w:bookmarkStart w:id="10" w:name="_Hlk69931230"/>
      <w:r>
        <w:rPr>
          <w:rFonts w:ascii="Arial" w:hAnsi="Arial" w:cs="Arial"/>
        </w:rPr>
        <w:t xml:space="preserve">For </w:t>
      </w:r>
      <w:r w:rsidR="00DC745C">
        <w:rPr>
          <w:rFonts w:ascii="Arial" w:hAnsi="Arial" w:cs="Arial"/>
        </w:rPr>
        <w:t>PCI collision detection</w:t>
      </w:r>
    </w:p>
    <w:p w14:paraId="744222F8" w14:textId="118D5554" w:rsidR="00DC745C" w:rsidRPr="00DC745C" w:rsidRDefault="00DC745C" w:rsidP="00DC745C">
      <w:pPr>
        <w:numPr>
          <w:ilvl w:val="1"/>
          <w:numId w:val="13"/>
        </w:numPr>
        <w:rPr>
          <w:rFonts w:ascii="Arial" w:hAnsi="Arial" w:cs="Arial"/>
        </w:rPr>
      </w:pPr>
      <w:r w:rsidRPr="00DC745C">
        <w:rPr>
          <w:rFonts w:ascii="Arial" w:hAnsi="Arial" w:cs="Arial"/>
        </w:rPr>
        <w:t xml:space="preserve">After HO failure and UE reestablishment, the current information in RLF report </w:t>
      </w:r>
      <w:r w:rsidR="000B3C20">
        <w:rPr>
          <w:rFonts w:ascii="Arial" w:hAnsi="Arial" w:cs="Arial" w:hint="eastAsia"/>
          <w:lang w:eastAsia="zh-CN"/>
        </w:rPr>
        <w:t>i</w:t>
      </w:r>
      <w:r w:rsidR="000B3C20">
        <w:rPr>
          <w:rFonts w:ascii="Arial" w:hAnsi="Arial" w:cs="Arial"/>
        </w:rPr>
        <w:t xml:space="preserve">s </w:t>
      </w:r>
      <w:r w:rsidRPr="00DC745C">
        <w:rPr>
          <w:rFonts w:ascii="Arial" w:hAnsi="Arial" w:cs="Arial"/>
        </w:rPr>
        <w:t>sufficient to build mechanism for PCI collision detection</w:t>
      </w:r>
    </w:p>
    <w:p w14:paraId="28446EF2" w14:textId="2E8A1025" w:rsidR="00EC6BB7" w:rsidRDefault="00EC6BB7" w:rsidP="00536DDD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7D59D7" w:rsidRPr="007D59D7">
        <w:rPr>
          <w:rFonts w:ascii="Arial" w:hAnsi="Arial" w:cs="Arial"/>
        </w:rPr>
        <w:t>PCI confusion detection</w:t>
      </w:r>
    </w:p>
    <w:p w14:paraId="6460FC86" w14:textId="2A2B3996" w:rsidR="00DC745C" w:rsidRPr="00DC745C" w:rsidRDefault="00DC745C" w:rsidP="00DC745C">
      <w:pPr>
        <w:numPr>
          <w:ilvl w:val="1"/>
          <w:numId w:val="13"/>
        </w:numPr>
        <w:rPr>
          <w:rFonts w:ascii="Arial" w:hAnsi="Arial" w:cs="Arial"/>
        </w:rPr>
      </w:pPr>
      <w:r w:rsidRPr="00DC745C">
        <w:rPr>
          <w:rFonts w:ascii="Arial" w:hAnsi="Arial" w:cs="Arial"/>
        </w:rPr>
        <w:t xml:space="preserve">After HO failure and UE reestablishment, the current information in RLF report </w:t>
      </w:r>
      <w:r w:rsidR="000B3C20">
        <w:rPr>
          <w:rFonts w:ascii="Arial" w:hAnsi="Arial" w:cs="Arial" w:hint="eastAsia"/>
          <w:lang w:eastAsia="zh-CN"/>
        </w:rPr>
        <w:t>i</w:t>
      </w:r>
      <w:r w:rsidR="000B3C20">
        <w:rPr>
          <w:rFonts w:ascii="Arial" w:hAnsi="Arial" w:cs="Arial"/>
        </w:rPr>
        <w:t xml:space="preserve">s </w:t>
      </w:r>
      <w:r w:rsidRPr="00DC745C">
        <w:rPr>
          <w:rFonts w:ascii="Arial" w:hAnsi="Arial" w:cs="Arial"/>
        </w:rPr>
        <w:t>sufficient to build mechanism for PCI confusion detection</w:t>
      </w:r>
    </w:p>
    <w:p w14:paraId="77C48CE0" w14:textId="77777777" w:rsidR="00B53366" w:rsidRPr="00B53366" w:rsidRDefault="00B53366" w:rsidP="00D02C01">
      <w:pPr>
        <w:rPr>
          <w:rFonts w:ascii="Arial" w:hAnsi="Arial" w:cs="Arial"/>
        </w:rPr>
      </w:pPr>
    </w:p>
    <w:bookmarkEnd w:id="9"/>
    <w:bookmarkEnd w:id="10"/>
    <w:p w14:paraId="4A5D524E" w14:textId="77777777" w:rsidR="00B97703" w:rsidRPr="00B53366" w:rsidRDefault="002F1940" w:rsidP="00B53366">
      <w:pPr>
        <w:overflowPunct/>
        <w:autoSpaceDE/>
        <w:autoSpaceDN/>
        <w:adjustRightInd/>
        <w:spacing w:after="120"/>
        <w:textAlignment w:val="auto"/>
        <w:rPr>
          <w:rFonts w:ascii="Arial" w:eastAsia="Batang" w:hAnsi="Arial" w:cs="Arial"/>
          <w:b/>
          <w:lang w:eastAsia="en-US"/>
        </w:rPr>
      </w:pPr>
      <w:r w:rsidRPr="00B53366">
        <w:rPr>
          <w:rFonts w:ascii="Arial" w:eastAsia="Batang" w:hAnsi="Arial" w:cs="Arial"/>
          <w:b/>
          <w:lang w:eastAsia="en-US"/>
        </w:rPr>
        <w:t>2</w:t>
      </w:r>
      <w:r w:rsidRPr="00B53366">
        <w:rPr>
          <w:rFonts w:ascii="Arial" w:eastAsia="Batang" w:hAnsi="Arial" w:cs="Arial"/>
          <w:b/>
          <w:lang w:eastAsia="en-US"/>
        </w:rPr>
        <w:tab/>
      </w:r>
      <w:r w:rsidR="000F6242" w:rsidRPr="00B53366">
        <w:rPr>
          <w:rFonts w:ascii="Arial" w:eastAsia="Batang" w:hAnsi="Arial" w:cs="Arial"/>
          <w:b/>
          <w:lang w:eastAsia="en-US"/>
        </w:rPr>
        <w:t>Actions</w:t>
      </w:r>
    </w:p>
    <w:p w14:paraId="792B4795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D63DB">
        <w:rPr>
          <w:rFonts w:ascii="Arial" w:hAnsi="Arial" w:cs="Arial"/>
          <w:b/>
        </w:rPr>
        <w:t>SA5</w:t>
      </w:r>
    </w:p>
    <w:p w14:paraId="0C6629C0" w14:textId="77777777" w:rsidR="00B97703" w:rsidRDefault="00B97703" w:rsidP="00D02C0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6FE" w:rsidRPr="00CB6590">
        <w:rPr>
          <w:rFonts w:ascii="Arial" w:hAnsi="Arial" w:cs="Arial"/>
        </w:rPr>
        <w:t xml:space="preserve">3GPP TSG </w:t>
      </w:r>
      <w:r w:rsidR="007B41D7" w:rsidRPr="00CB6590">
        <w:rPr>
          <w:rFonts w:ascii="Arial" w:hAnsi="Arial" w:cs="Arial"/>
        </w:rPr>
        <w:t>RAN</w:t>
      </w:r>
      <w:r w:rsidR="009016FE" w:rsidRPr="00CB6590">
        <w:rPr>
          <w:rFonts w:ascii="Arial" w:hAnsi="Arial" w:cs="Arial"/>
        </w:rPr>
        <w:t xml:space="preserve"> WG</w:t>
      </w:r>
      <w:r w:rsidR="00F47408" w:rsidRPr="00CB6590">
        <w:rPr>
          <w:rFonts w:ascii="Arial" w:hAnsi="Arial" w:cs="Arial"/>
        </w:rPr>
        <w:t>2</w:t>
      </w:r>
      <w:r w:rsidRPr="00CB6590">
        <w:rPr>
          <w:rFonts w:ascii="Arial" w:hAnsi="Arial" w:cs="Arial"/>
        </w:rPr>
        <w:t xml:space="preserve"> </w:t>
      </w:r>
      <w:r w:rsidR="00F47408" w:rsidRPr="00CB6590">
        <w:rPr>
          <w:rFonts w:ascii="Arial" w:hAnsi="Arial" w:cs="Arial"/>
        </w:rPr>
        <w:t xml:space="preserve">kindly </w:t>
      </w:r>
      <w:r w:rsidRPr="00CB6590">
        <w:rPr>
          <w:rFonts w:ascii="Arial" w:hAnsi="Arial" w:cs="Arial"/>
        </w:rPr>
        <w:t xml:space="preserve">asks </w:t>
      </w:r>
      <w:r w:rsidR="001D63DB">
        <w:rPr>
          <w:rFonts w:ascii="Arial" w:hAnsi="Arial" w:cs="Arial"/>
        </w:rPr>
        <w:t>SA5</w:t>
      </w:r>
      <w:r w:rsidR="00536DDD" w:rsidRPr="00CB6590">
        <w:rPr>
          <w:rFonts w:ascii="Arial" w:hAnsi="Arial" w:cs="Arial"/>
        </w:rPr>
        <w:t xml:space="preserve"> </w:t>
      </w:r>
      <w:r w:rsidRPr="00CB6590">
        <w:rPr>
          <w:rFonts w:ascii="Arial" w:hAnsi="Arial" w:cs="Arial"/>
        </w:rPr>
        <w:t>to</w:t>
      </w:r>
      <w:r w:rsidR="00D02C01" w:rsidRPr="00CB6590">
        <w:rPr>
          <w:rFonts w:ascii="Arial" w:hAnsi="Arial" w:cs="Arial"/>
        </w:rPr>
        <w:t xml:space="preserve"> take </w:t>
      </w:r>
      <w:r w:rsidR="001D63DB">
        <w:rPr>
          <w:rFonts w:ascii="Arial" w:hAnsi="Arial" w:cs="Arial"/>
        </w:rPr>
        <w:t>into account above RAN2 understanding</w:t>
      </w:r>
      <w:r w:rsidR="008B30F3" w:rsidRPr="00CB6590">
        <w:rPr>
          <w:rFonts w:ascii="Arial" w:hAnsi="Arial" w:cs="Arial"/>
        </w:rPr>
        <w:t>.</w:t>
      </w:r>
    </w:p>
    <w:p w14:paraId="465C5FB9" w14:textId="77777777" w:rsidR="00B53366" w:rsidRPr="008B30F3" w:rsidRDefault="00B53366" w:rsidP="00D02C01">
      <w:pPr>
        <w:spacing w:after="120"/>
        <w:ind w:left="993" w:hanging="993"/>
      </w:pPr>
    </w:p>
    <w:p w14:paraId="60D12627" w14:textId="77777777" w:rsidR="00B53366" w:rsidRPr="00C416E6" w:rsidRDefault="00B53366" w:rsidP="00B53366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TSG-RAN WG2 Meetings:</w:t>
      </w:r>
    </w:p>
    <w:p w14:paraId="52B1A03A" w14:textId="1D26D23F" w:rsidR="00B53366" w:rsidRPr="00C416E6" w:rsidRDefault="00B53366" w:rsidP="00B5336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</w:t>
      </w:r>
      <w:r w:rsidR="00536DDD">
        <w:rPr>
          <w:rFonts w:ascii="Arial" w:hAnsi="Arial" w:cs="Arial"/>
          <w:bCs/>
        </w:rPr>
        <w:t>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  <w:t>from 2021-</w:t>
      </w:r>
      <w:r w:rsidR="007D59D7"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 w:rsidR="00CE0C0C">
        <w:rPr>
          <w:rFonts w:ascii="Arial" w:hAnsi="Arial" w:cs="Arial"/>
          <w:bCs/>
        </w:rPr>
        <w:t>01</w:t>
      </w:r>
      <w:r w:rsidRPr="00C416E6">
        <w:rPr>
          <w:rFonts w:ascii="Arial" w:hAnsi="Arial" w:cs="Arial"/>
          <w:bCs/>
        </w:rPr>
        <w:tab/>
        <w:t>to 2021-</w:t>
      </w:r>
      <w:r w:rsidR="00CE0C0C"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 w:rsidR="00CE0C0C">
        <w:rPr>
          <w:rFonts w:ascii="Arial" w:hAnsi="Arial" w:cs="Arial"/>
          <w:bCs/>
        </w:rPr>
        <w:t>12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p w14:paraId="035CA6CB" w14:textId="77777777" w:rsidR="007B41D7" w:rsidRDefault="007B41D7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B41D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6EC9D" w14:textId="77777777" w:rsidR="00411721" w:rsidRDefault="00411721">
      <w:pPr>
        <w:spacing w:after="0"/>
      </w:pPr>
      <w:r>
        <w:separator/>
      </w:r>
    </w:p>
  </w:endnote>
  <w:endnote w:type="continuationSeparator" w:id="0">
    <w:p w14:paraId="2CC57B64" w14:textId="77777777" w:rsidR="00411721" w:rsidRDefault="00411721">
      <w:pPr>
        <w:spacing w:after="0"/>
      </w:pPr>
      <w:r>
        <w:continuationSeparator/>
      </w:r>
    </w:p>
  </w:endnote>
  <w:endnote w:type="continuationNotice" w:id="1">
    <w:p w14:paraId="4BDC6ACC" w14:textId="77777777" w:rsidR="00411721" w:rsidRDefault="004117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4EF0A" w14:textId="77777777" w:rsidR="00411721" w:rsidRDefault="00411721">
      <w:pPr>
        <w:spacing w:after="0"/>
      </w:pPr>
      <w:r>
        <w:separator/>
      </w:r>
    </w:p>
  </w:footnote>
  <w:footnote w:type="continuationSeparator" w:id="0">
    <w:p w14:paraId="4F4F7112" w14:textId="77777777" w:rsidR="00411721" w:rsidRDefault="00411721">
      <w:pPr>
        <w:spacing w:after="0"/>
      </w:pPr>
      <w:r>
        <w:continuationSeparator/>
      </w:r>
    </w:p>
  </w:footnote>
  <w:footnote w:type="continuationNotice" w:id="1">
    <w:p w14:paraId="790293A8" w14:textId="77777777" w:rsidR="00411721" w:rsidRDefault="004117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4DC10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6E5B58"/>
    <w:multiLevelType w:val="multilevel"/>
    <w:tmpl w:val="00BEC498"/>
    <w:lvl w:ilvl="0">
      <w:start w:val="1"/>
      <w:numFmt w:val="decimal"/>
      <w:lvlText w:val="Observation %1:"/>
      <w:lvlJc w:val="left"/>
      <w:pPr>
        <w:tabs>
          <w:tab w:val="num" w:pos="850"/>
        </w:tabs>
        <w:ind w:left="850" w:hanging="425"/>
      </w:pPr>
      <w:rPr>
        <w:rFonts w:hint="eastAsia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 w15:restartNumberingAfterBreak="0">
    <w:nsid w:val="17C21353"/>
    <w:multiLevelType w:val="hybridMultilevel"/>
    <w:tmpl w:val="0D1ADE00"/>
    <w:lvl w:ilvl="0" w:tplc="476667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C57D9A"/>
    <w:multiLevelType w:val="hybridMultilevel"/>
    <w:tmpl w:val="A59AA778"/>
    <w:lvl w:ilvl="0" w:tplc="BEEC1ED2"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FD79CA"/>
    <w:multiLevelType w:val="multilevel"/>
    <w:tmpl w:val="0A18B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EB6ECD"/>
    <w:multiLevelType w:val="hybridMultilevel"/>
    <w:tmpl w:val="D95C31FE"/>
    <w:lvl w:ilvl="0" w:tplc="FB707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D652F6"/>
    <w:multiLevelType w:val="multilevel"/>
    <w:tmpl w:val="00BEC498"/>
    <w:lvl w:ilvl="0">
      <w:start w:val="1"/>
      <w:numFmt w:val="decimal"/>
      <w:lvlText w:val="Observation %1:"/>
      <w:lvlJc w:val="left"/>
      <w:pPr>
        <w:tabs>
          <w:tab w:val="num" w:pos="850"/>
        </w:tabs>
        <w:ind w:left="850" w:hanging="425"/>
      </w:pPr>
      <w:rPr>
        <w:rFonts w:hint="eastAsia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6D811B9"/>
    <w:multiLevelType w:val="hybridMultilevel"/>
    <w:tmpl w:val="3FF068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68704B"/>
    <w:multiLevelType w:val="hybridMultilevel"/>
    <w:tmpl w:val="6C8837D4"/>
    <w:lvl w:ilvl="0" w:tplc="4C302E8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8"/>
  </w:num>
  <w:num w:numId="10">
    <w:abstractNumId w:val="12"/>
  </w:num>
  <w:num w:numId="11">
    <w:abstractNumId w:val="13"/>
  </w:num>
  <w:num w:numId="12">
    <w:abstractNumId w:val="7"/>
  </w:num>
  <w:num w:numId="13">
    <w:abstractNumId w:val="3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1543E"/>
    <w:rsid w:val="000177FE"/>
    <w:rsid w:val="00017F23"/>
    <w:rsid w:val="000352E6"/>
    <w:rsid w:val="0003717C"/>
    <w:rsid w:val="00041B97"/>
    <w:rsid w:val="00052481"/>
    <w:rsid w:val="000527B9"/>
    <w:rsid w:val="000A0E3D"/>
    <w:rsid w:val="000B3C20"/>
    <w:rsid w:val="000D5EE9"/>
    <w:rsid w:val="000E102F"/>
    <w:rsid w:val="000F6242"/>
    <w:rsid w:val="00115A30"/>
    <w:rsid w:val="0014077B"/>
    <w:rsid w:val="00150D3B"/>
    <w:rsid w:val="0016083D"/>
    <w:rsid w:val="0016312A"/>
    <w:rsid w:val="00185F6E"/>
    <w:rsid w:val="001C1483"/>
    <w:rsid w:val="001C3CC1"/>
    <w:rsid w:val="001C726D"/>
    <w:rsid w:val="001D63DB"/>
    <w:rsid w:val="00212390"/>
    <w:rsid w:val="0022282F"/>
    <w:rsid w:val="00240AD6"/>
    <w:rsid w:val="0024378D"/>
    <w:rsid w:val="0025450E"/>
    <w:rsid w:val="002A6E64"/>
    <w:rsid w:val="002B2067"/>
    <w:rsid w:val="002D7B33"/>
    <w:rsid w:val="002F1940"/>
    <w:rsid w:val="002F4426"/>
    <w:rsid w:val="003264D7"/>
    <w:rsid w:val="00344CD0"/>
    <w:rsid w:val="00367649"/>
    <w:rsid w:val="00373E63"/>
    <w:rsid w:val="00383545"/>
    <w:rsid w:val="003D6B17"/>
    <w:rsid w:val="003F1D3D"/>
    <w:rsid w:val="0041100B"/>
    <w:rsid w:val="00411721"/>
    <w:rsid w:val="0041635C"/>
    <w:rsid w:val="004168B0"/>
    <w:rsid w:val="0042308A"/>
    <w:rsid w:val="00433500"/>
    <w:rsid w:val="00433F71"/>
    <w:rsid w:val="004566C3"/>
    <w:rsid w:val="0046511B"/>
    <w:rsid w:val="004671EB"/>
    <w:rsid w:val="00467F13"/>
    <w:rsid w:val="0048702A"/>
    <w:rsid w:val="004A26E3"/>
    <w:rsid w:val="004C5EE3"/>
    <w:rsid w:val="004D41FC"/>
    <w:rsid w:val="004E3939"/>
    <w:rsid w:val="00530151"/>
    <w:rsid w:val="005312FA"/>
    <w:rsid w:val="00536DDD"/>
    <w:rsid w:val="0055147B"/>
    <w:rsid w:val="0056562F"/>
    <w:rsid w:val="00574C5C"/>
    <w:rsid w:val="0058593E"/>
    <w:rsid w:val="005A7E3D"/>
    <w:rsid w:val="005B229B"/>
    <w:rsid w:val="005E4684"/>
    <w:rsid w:val="005F43B8"/>
    <w:rsid w:val="005F4D2E"/>
    <w:rsid w:val="0062790C"/>
    <w:rsid w:val="00652FE9"/>
    <w:rsid w:val="00661DF1"/>
    <w:rsid w:val="00664AE0"/>
    <w:rsid w:val="006A0B0A"/>
    <w:rsid w:val="006A35AE"/>
    <w:rsid w:val="006F0D1E"/>
    <w:rsid w:val="007040FF"/>
    <w:rsid w:val="00717A41"/>
    <w:rsid w:val="007531DC"/>
    <w:rsid w:val="00753F87"/>
    <w:rsid w:val="00774563"/>
    <w:rsid w:val="007B02DD"/>
    <w:rsid w:val="007B41D7"/>
    <w:rsid w:val="007D0284"/>
    <w:rsid w:val="007D59D7"/>
    <w:rsid w:val="007F4F92"/>
    <w:rsid w:val="00800891"/>
    <w:rsid w:val="00805296"/>
    <w:rsid w:val="00817208"/>
    <w:rsid w:val="00823C41"/>
    <w:rsid w:val="00855C94"/>
    <w:rsid w:val="0087179E"/>
    <w:rsid w:val="008736EA"/>
    <w:rsid w:val="00892E32"/>
    <w:rsid w:val="008B30F3"/>
    <w:rsid w:val="008C5CB7"/>
    <w:rsid w:val="008D772F"/>
    <w:rsid w:val="008F3038"/>
    <w:rsid w:val="009016FE"/>
    <w:rsid w:val="009260C9"/>
    <w:rsid w:val="00957B03"/>
    <w:rsid w:val="00962679"/>
    <w:rsid w:val="00966940"/>
    <w:rsid w:val="00983346"/>
    <w:rsid w:val="00983EF9"/>
    <w:rsid w:val="00990F8D"/>
    <w:rsid w:val="0099764C"/>
    <w:rsid w:val="009D19FC"/>
    <w:rsid w:val="009E4EF0"/>
    <w:rsid w:val="00A01538"/>
    <w:rsid w:val="00A040DB"/>
    <w:rsid w:val="00A26A84"/>
    <w:rsid w:val="00A30FA7"/>
    <w:rsid w:val="00A36534"/>
    <w:rsid w:val="00A535DB"/>
    <w:rsid w:val="00A65AEA"/>
    <w:rsid w:val="00A66BA9"/>
    <w:rsid w:val="00A72A2E"/>
    <w:rsid w:val="00A92389"/>
    <w:rsid w:val="00A93914"/>
    <w:rsid w:val="00AF4BD7"/>
    <w:rsid w:val="00B00124"/>
    <w:rsid w:val="00B4232B"/>
    <w:rsid w:val="00B53366"/>
    <w:rsid w:val="00B97703"/>
    <w:rsid w:val="00BF691D"/>
    <w:rsid w:val="00C0315F"/>
    <w:rsid w:val="00C77582"/>
    <w:rsid w:val="00C82985"/>
    <w:rsid w:val="00C914A2"/>
    <w:rsid w:val="00C9494D"/>
    <w:rsid w:val="00CB6590"/>
    <w:rsid w:val="00CC189D"/>
    <w:rsid w:val="00CE0C0C"/>
    <w:rsid w:val="00CE0D8E"/>
    <w:rsid w:val="00CF6333"/>
    <w:rsid w:val="00D0289E"/>
    <w:rsid w:val="00D02C01"/>
    <w:rsid w:val="00D154CC"/>
    <w:rsid w:val="00D410A4"/>
    <w:rsid w:val="00D80EC1"/>
    <w:rsid w:val="00D81E2C"/>
    <w:rsid w:val="00DA6369"/>
    <w:rsid w:val="00DC745C"/>
    <w:rsid w:val="00DD077D"/>
    <w:rsid w:val="00DF3946"/>
    <w:rsid w:val="00E07689"/>
    <w:rsid w:val="00E17A6F"/>
    <w:rsid w:val="00E31305"/>
    <w:rsid w:val="00E339D4"/>
    <w:rsid w:val="00E37194"/>
    <w:rsid w:val="00E46ADC"/>
    <w:rsid w:val="00E6399F"/>
    <w:rsid w:val="00E70734"/>
    <w:rsid w:val="00E80987"/>
    <w:rsid w:val="00EA357B"/>
    <w:rsid w:val="00EC6BB7"/>
    <w:rsid w:val="00EC7F43"/>
    <w:rsid w:val="00EF4E71"/>
    <w:rsid w:val="00F32239"/>
    <w:rsid w:val="00F32A46"/>
    <w:rsid w:val="00F40B8A"/>
    <w:rsid w:val="00F473CC"/>
    <w:rsid w:val="00F47408"/>
    <w:rsid w:val="00F50967"/>
    <w:rsid w:val="00F5106F"/>
    <w:rsid w:val="00F90E11"/>
    <w:rsid w:val="00FA6E70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3E3CB6"/>
  <w15:chartTrackingRefBased/>
  <w15:docId w15:val="{4076ADD3-4988-4099-9FC0-0605E06BE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0A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240A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240A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40AD6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40AD6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40AD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40AD6"/>
    <w:pPr>
      <w:outlineLvl w:val="5"/>
    </w:pPr>
  </w:style>
  <w:style w:type="paragraph" w:styleId="7">
    <w:name w:val="heading 7"/>
    <w:basedOn w:val="H6"/>
    <w:next w:val="a"/>
    <w:qFormat/>
    <w:rsid w:val="00240AD6"/>
    <w:pPr>
      <w:outlineLvl w:val="6"/>
    </w:pPr>
  </w:style>
  <w:style w:type="paragraph" w:styleId="8">
    <w:name w:val="heading 8"/>
    <w:basedOn w:val="1"/>
    <w:next w:val="a"/>
    <w:qFormat/>
    <w:rsid w:val="00240AD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40AD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qFormat/>
    <w:rsid w:val="00240A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240AD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40AD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40AD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0A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40A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40AD6"/>
    <w:pPr>
      <w:ind w:left="1701" w:hanging="1701"/>
    </w:pPr>
  </w:style>
  <w:style w:type="paragraph" w:styleId="TOC4">
    <w:name w:val="toc 4"/>
    <w:basedOn w:val="TOC3"/>
    <w:semiHidden/>
    <w:rsid w:val="00240AD6"/>
    <w:pPr>
      <w:ind w:left="1418" w:hanging="1418"/>
    </w:pPr>
  </w:style>
  <w:style w:type="paragraph" w:styleId="TOC3">
    <w:name w:val="toc 3"/>
    <w:basedOn w:val="TOC2"/>
    <w:semiHidden/>
    <w:rsid w:val="00240AD6"/>
    <w:pPr>
      <w:ind w:left="1134" w:hanging="1134"/>
    </w:pPr>
  </w:style>
  <w:style w:type="paragraph" w:styleId="TOC2">
    <w:name w:val="toc 2"/>
    <w:basedOn w:val="TOC1"/>
    <w:semiHidden/>
    <w:rsid w:val="00240AD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40AD6"/>
    <w:pPr>
      <w:ind w:left="284"/>
    </w:pPr>
  </w:style>
  <w:style w:type="paragraph" w:styleId="10">
    <w:name w:val="index 1"/>
    <w:basedOn w:val="a"/>
    <w:semiHidden/>
    <w:rsid w:val="00240AD6"/>
    <w:pPr>
      <w:keepLines/>
      <w:spacing w:after="0"/>
    </w:pPr>
  </w:style>
  <w:style w:type="paragraph" w:customStyle="1" w:styleId="ZH">
    <w:name w:val="ZH"/>
    <w:rsid w:val="00240A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40AD6"/>
    <w:pPr>
      <w:outlineLvl w:val="9"/>
    </w:pPr>
  </w:style>
  <w:style w:type="paragraph" w:styleId="22">
    <w:name w:val="List Number 2"/>
    <w:basedOn w:val="af"/>
    <w:semiHidden/>
    <w:rsid w:val="00240AD6"/>
    <w:pPr>
      <w:ind w:left="851"/>
    </w:pPr>
  </w:style>
  <w:style w:type="character" w:styleId="af0">
    <w:name w:val="footnote reference"/>
    <w:semiHidden/>
    <w:rsid w:val="00240AD6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40AD6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240AD6"/>
    <w:rPr>
      <w:b/>
    </w:rPr>
  </w:style>
  <w:style w:type="paragraph" w:customStyle="1" w:styleId="TAC">
    <w:name w:val="TAC"/>
    <w:basedOn w:val="TAL"/>
    <w:rsid w:val="00240AD6"/>
    <w:pPr>
      <w:jc w:val="center"/>
    </w:pPr>
  </w:style>
  <w:style w:type="paragraph" w:customStyle="1" w:styleId="TF">
    <w:name w:val="TF"/>
    <w:basedOn w:val="TH"/>
    <w:rsid w:val="00240AD6"/>
    <w:pPr>
      <w:keepNext w:val="0"/>
      <w:spacing w:before="0" w:after="240"/>
    </w:pPr>
  </w:style>
  <w:style w:type="paragraph" w:customStyle="1" w:styleId="NO">
    <w:name w:val="NO"/>
    <w:basedOn w:val="a"/>
    <w:rsid w:val="00240AD6"/>
    <w:pPr>
      <w:keepLines/>
      <w:ind w:left="1135" w:hanging="851"/>
    </w:pPr>
  </w:style>
  <w:style w:type="paragraph" w:styleId="TOC9">
    <w:name w:val="toc 9"/>
    <w:basedOn w:val="TOC8"/>
    <w:semiHidden/>
    <w:rsid w:val="00240AD6"/>
    <w:pPr>
      <w:ind w:left="1418" w:hanging="1418"/>
    </w:pPr>
  </w:style>
  <w:style w:type="paragraph" w:customStyle="1" w:styleId="EX">
    <w:name w:val="EX"/>
    <w:basedOn w:val="a"/>
    <w:rsid w:val="00240AD6"/>
    <w:pPr>
      <w:keepLines/>
      <w:ind w:left="1702" w:hanging="1418"/>
    </w:pPr>
  </w:style>
  <w:style w:type="paragraph" w:customStyle="1" w:styleId="FP">
    <w:name w:val="FP"/>
    <w:basedOn w:val="a"/>
    <w:rsid w:val="00240AD6"/>
    <w:pPr>
      <w:spacing w:after="0"/>
    </w:pPr>
  </w:style>
  <w:style w:type="paragraph" w:customStyle="1" w:styleId="LD">
    <w:name w:val="LD"/>
    <w:rsid w:val="00240A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40AD6"/>
    <w:pPr>
      <w:spacing w:after="0"/>
    </w:pPr>
  </w:style>
  <w:style w:type="paragraph" w:customStyle="1" w:styleId="EW">
    <w:name w:val="EW"/>
    <w:basedOn w:val="EX"/>
    <w:rsid w:val="00240AD6"/>
    <w:pPr>
      <w:spacing w:after="0"/>
    </w:pPr>
  </w:style>
  <w:style w:type="paragraph" w:styleId="TOC6">
    <w:name w:val="toc 6"/>
    <w:basedOn w:val="TOC5"/>
    <w:next w:val="a"/>
    <w:semiHidden/>
    <w:rsid w:val="00240AD6"/>
    <w:pPr>
      <w:ind w:left="1985" w:hanging="1985"/>
    </w:pPr>
  </w:style>
  <w:style w:type="paragraph" w:styleId="TOC7">
    <w:name w:val="toc 7"/>
    <w:basedOn w:val="TOC6"/>
    <w:next w:val="a"/>
    <w:semiHidden/>
    <w:rsid w:val="00240AD6"/>
    <w:pPr>
      <w:ind w:left="2268" w:hanging="2268"/>
    </w:pPr>
  </w:style>
  <w:style w:type="paragraph" w:styleId="23">
    <w:name w:val="List Bullet 2"/>
    <w:basedOn w:val="af3"/>
    <w:semiHidden/>
    <w:rsid w:val="00240AD6"/>
    <w:pPr>
      <w:ind w:left="851"/>
    </w:pPr>
  </w:style>
  <w:style w:type="paragraph" w:styleId="30">
    <w:name w:val="List Bullet 3"/>
    <w:basedOn w:val="23"/>
    <w:semiHidden/>
    <w:rsid w:val="00240AD6"/>
    <w:pPr>
      <w:ind w:left="1135"/>
    </w:pPr>
  </w:style>
  <w:style w:type="paragraph" w:styleId="af">
    <w:name w:val="List Number"/>
    <w:basedOn w:val="a9"/>
    <w:semiHidden/>
    <w:rsid w:val="00240AD6"/>
  </w:style>
  <w:style w:type="paragraph" w:customStyle="1" w:styleId="EQ">
    <w:name w:val="EQ"/>
    <w:basedOn w:val="a"/>
    <w:next w:val="a"/>
    <w:rsid w:val="00240A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40A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0A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0A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40AD6"/>
    <w:pPr>
      <w:jc w:val="right"/>
    </w:pPr>
  </w:style>
  <w:style w:type="paragraph" w:customStyle="1" w:styleId="H6">
    <w:name w:val="H6"/>
    <w:basedOn w:val="5"/>
    <w:next w:val="a"/>
    <w:rsid w:val="00240A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0AD6"/>
    <w:pPr>
      <w:ind w:left="851" w:hanging="851"/>
    </w:pPr>
  </w:style>
  <w:style w:type="paragraph" w:customStyle="1" w:styleId="TAL">
    <w:name w:val="TAL"/>
    <w:basedOn w:val="a"/>
    <w:rsid w:val="00240A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0A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40A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40A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40A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40AD6"/>
    <w:pPr>
      <w:framePr w:wrap="notBeside" w:y="16161"/>
    </w:pPr>
  </w:style>
  <w:style w:type="character" w:customStyle="1" w:styleId="ZGSM">
    <w:name w:val="ZGSM"/>
    <w:rsid w:val="00240AD6"/>
  </w:style>
  <w:style w:type="paragraph" w:styleId="24">
    <w:name w:val="List 2"/>
    <w:basedOn w:val="a9"/>
    <w:semiHidden/>
    <w:rsid w:val="00240AD6"/>
    <w:pPr>
      <w:ind w:left="851"/>
    </w:pPr>
  </w:style>
  <w:style w:type="paragraph" w:customStyle="1" w:styleId="ZG">
    <w:name w:val="ZG"/>
    <w:rsid w:val="00240A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240AD6"/>
    <w:pPr>
      <w:ind w:left="1135"/>
    </w:pPr>
  </w:style>
  <w:style w:type="paragraph" w:styleId="40">
    <w:name w:val="List 4"/>
    <w:basedOn w:val="31"/>
    <w:semiHidden/>
    <w:rsid w:val="00240AD6"/>
    <w:pPr>
      <w:ind w:left="1418"/>
    </w:pPr>
  </w:style>
  <w:style w:type="paragraph" w:styleId="50">
    <w:name w:val="List 5"/>
    <w:basedOn w:val="40"/>
    <w:semiHidden/>
    <w:rsid w:val="00240AD6"/>
    <w:pPr>
      <w:ind w:left="1702"/>
    </w:pPr>
  </w:style>
  <w:style w:type="paragraph" w:customStyle="1" w:styleId="EditorsNote">
    <w:name w:val="Editor's Note"/>
    <w:basedOn w:val="NO"/>
    <w:rsid w:val="00240AD6"/>
    <w:rPr>
      <w:color w:val="FF0000"/>
    </w:rPr>
  </w:style>
  <w:style w:type="paragraph" w:styleId="a9">
    <w:name w:val="List"/>
    <w:basedOn w:val="a"/>
    <w:semiHidden/>
    <w:rsid w:val="00240AD6"/>
    <w:pPr>
      <w:ind w:left="568" w:hanging="284"/>
    </w:pPr>
  </w:style>
  <w:style w:type="paragraph" w:styleId="af3">
    <w:name w:val="List Bullet"/>
    <w:basedOn w:val="a9"/>
    <w:semiHidden/>
    <w:rsid w:val="00240AD6"/>
  </w:style>
  <w:style w:type="paragraph" w:styleId="41">
    <w:name w:val="List Bullet 4"/>
    <w:basedOn w:val="30"/>
    <w:semiHidden/>
    <w:rsid w:val="00240AD6"/>
    <w:pPr>
      <w:ind w:left="1418"/>
    </w:pPr>
  </w:style>
  <w:style w:type="paragraph" w:styleId="51">
    <w:name w:val="List Bullet 5"/>
    <w:basedOn w:val="41"/>
    <w:semiHidden/>
    <w:rsid w:val="00240AD6"/>
    <w:pPr>
      <w:ind w:left="1702"/>
    </w:pPr>
  </w:style>
  <w:style w:type="paragraph" w:customStyle="1" w:styleId="B2">
    <w:name w:val="B2"/>
    <w:basedOn w:val="24"/>
    <w:rsid w:val="00240AD6"/>
  </w:style>
  <w:style w:type="paragraph" w:customStyle="1" w:styleId="B3">
    <w:name w:val="B3"/>
    <w:basedOn w:val="31"/>
    <w:rsid w:val="00240AD6"/>
  </w:style>
  <w:style w:type="paragraph" w:customStyle="1" w:styleId="B4">
    <w:name w:val="B4"/>
    <w:basedOn w:val="40"/>
    <w:rsid w:val="00240AD6"/>
  </w:style>
  <w:style w:type="paragraph" w:customStyle="1" w:styleId="B5">
    <w:name w:val="B5"/>
    <w:basedOn w:val="50"/>
    <w:rsid w:val="00240AD6"/>
  </w:style>
  <w:style w:type="paragraph" w:customStyle="1" w:styleId="ZTD">
    <w:name w:val="ZTD"/>
    <w:basedOn w:val="ZB"/>
    <w:rsid w:val="00240AD6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Contact">
    <w:name w:val="Contact"/>
    <w:basedOn w:val="4"/>
    <w:rsid w:val="00D02C0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58593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58593E"/>
    <w:rPr>
      <w:rFonts w:ascii="Arial" w:hAnsi="Arial"/>
      <w:lang w:val="en-GB" w:eastAsia="en-GB"/>
    </w:rPr>
  </w:style>
  <w:style w:type="character" w:customStyle="1" w:styleId="af6">
    <w:name w:val="批注主题 字符"/>
    <w:link w:val="af5"/>
    <w:uiPriority w:val="99"/>
    <w:semiHidden/>
    <w:rsid w:val="0058593E"/>
    <w:rPr>
      <w:rFonts w:ascii="Arial" w:hAnsi="Arial"/>
      <w:b/>
      <w:bCs/>
      <w:lang w:val="en-GB" w:eastAsia="en-GB"/>
    </w:rPr>
  </w:style>
  <w:style w:type="character" w:styleId="af7">
    <w:name w:val="Unresolved Mention"/>
    <w:uiPriority w:val="99"/>
    <w:semiHidden/>
    <w:unhideWhenUsed/>
    <w:rsid w:val="00983346"/>
    <w:rPr>
      <w:color w:val="605E5C"/>
      <w:shd w:val="clear" w:color="auto" w:fill="E1DFDD"/>
    </w:rPr>
  </w:style>
  <w:style w:type="paragraph" w:customStyle="1" w:styleId="rtsli">
    <w:name w:val="rtsli"/>
    <w:basedOn w:val="a"/>
    <w:rsid w:val="009833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rtstxt">
    <w:name w:val="rtstxt"/>
    <w:rsid w:val="00983346"/>
  </w:style>
  <w:style w:type="paragraph" w:customStyle="1" w:styleId="TdocHeading1">
    <w:name w:val="Tdoc_Heading_1"/>
    <w:basedOn w:val="1"/>
    <w:next w:val="ac"/>
    <w:rsid w:val="00530151"/>
    <w:pPr>
      <w:keepLines w:val="0"/>
      <w:numPr>
        <w:numId w:val="9"/>
      </w:numPr>
      <w:pBdr>
        <w:top w:val="none" w:sz="0" w:space="0" w:color="auto"/>
      </w:pBdr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kern w:val="28"/>
      <w:sz w:val="24"/>
      <w:lang w:val="en-US" w:eastAsia="en-US"/>
    </w:rPr>
  </w:style>
  <w:style w:type="paragraph" w:styleId="af8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9"/>
    <w:uiPriority w:val="34"/>
    <w:qFormat/>
    <w:rsid w:val="00EC6BB7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af9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locked/>
    <w:rsid w:val="00EC6BB7"/>
    <w:rPr>
      <w:rFonts w:ascii="Calibri" w:hAnsi="Calibri"/>
      <w:kern w:val="2"/>
      <w:sz w:val="21"/>
      <w:szCs w:val="22"/>
    </w:rPr>
  </w:style>
  <w:style w:type="paragraph" w:customStyle="1" w:styleId="Observation">
    <w:name w:val="Observation"/>
    <w:basedOn w:val="a"/>
    <w:link w:val="ObservationChar"/>
    <w:qFormat/>
    <w:rsid w:val="00EC6BB7"/>
    <w:pPr>
      <w:overflowPunct/>
      <w:autoSpaceDE/>
      <w:autoSpaceDN/>
      <w:adjustRightInd/>
      <w:spacing w:after="0"/>
      <w:ind w:leftChars="13" w:left="26"/>
      <w:textAlignment w:val="auto"/>
    </w:pPr>
    <w:rPr>
      <w:b/>
      <w:color w:val="000000"/>
      <w:szCs w:val="21"/>
      <w:lang w:val="en-US" w:eastAsia="zh-CN"/>
    </w:rPr>
  </w:style>
  <w:style w:type="character" w:customStyle="1" w:styleId="ObservationChar">
    <w:name w:val="Observation Char"/>
    <w:link w:val="Observation"/>
    <w:rsid w:val="00EC6BB7"/>
    <w:rPr>
      <w:b/>
      <w:color w:val="00000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3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25245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imba@vi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4456548</vt:i4>
      </vt:variant>
      <vt:variant>
        <vt:i4>0</vt:i4>
      </vt:variant>
      <vt:variant>
        <vt:i4>0</vt:i4>
      </vt:variant>
      <vt:variant>
        <vt:i4>5</vt:i4>
      </vt:variant>
      <vt:variant>
        <vt:lpwstr>mailto:kimba@vivo.com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文鸣</cp:lastModifiedBy>
  <cp:revision>13</cp:revision>
  <cp:lastPrinted>2002-04-23T01:10:00Z</cp:lastPrinted>
  <dcterms:created xsi:type="dcterms:W3CDTF">2021-08-02T07:59:00Z</dcterms:created>
  <dcterms:modified xsi:type="dcterms:W3CDTF">2021-08-06T05:38:00Z</dcterms:modified>
</cp:coreProperties>
</file>